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7EBE8" w14:textId="2CF76208" w:rsidR="00AA1498" w:rsidRPr="00AA1498" w:rsidRDefault="00AA1498" w:rsidP="00AA1498">
      <w:pPr>
        <w:rPr>
          <w:b/>
          <w:bCs/>
        </w:rPr>
      </w:pPr>
      <w:r w:rsidRPr="00AA1498">
        <w:rPr>
          <w:b/>
          <w:bCs/>
        </w:rPr>
        <w:t>Конспект с</w:t>
      </w:r>
      <w:r>
        <w:rPr>
          <w:b/>
          <w:bCs/>
        </w:rPr>
        <w:t>ессии</w:t>
      </w:r>
    </w:p>
    <w:p w14:paraId="1C7F08D9" w14:textId="09D30452" w:rsidR="00EC3772" w:rsidRPr="00EC3772" w:rsidRDefault="00AA1498" w:rsidP="00EC3772">
      <w:pPr>
        <w:rPr>
          <w:b/>
          <w:bCs/>
        </w:rPr>
      </w:pPr>
      <w:r w:rsidRPr="00AA1498">
        <w:rPr>
          <w:b/>
          <w:bCs/>
        </w:rPr>
        <w:t>«</w:t>
      </w:r>
      <w:r w:rsidR="00606722" w:rsidRPr="00606722">
        <w:rPr>
          <w:b/>
          <w:bCs/>
        </w:rPr>
        <w:t>Красота и мода: здоровые тренды</w:t>
      </w:r>
      <w:r w:rsidRPr="00AA1498">
        <w:rPr>
          <w:b/>
          <w:bCs/>
        </w:rPr>
        <w:t>»</w:t>
      </w:r>
      <w:r w:rsidRPr="00AA1498">
        <w:br/>
      </w:r>
    </w:p>
    <w:p w14:paraId="7E7FE54B" w14:textId="77777777" w:rsidR="00606722" w:rsidRPr="00606722" w:rsidRDefault="00606722" w:rsidP="00606722">
      <w:r w:rsidRPr="00606722">
        <w:t>Сессия была посвящена трансформации представлений о красоте — от внешнего стандарта к комплексному пониманию здоровья. Участники обсудили, как меняются общественные ориентиры, какую роль играет государственная политика, где проходит граница между эстетикой и медициной и почему современный тренд — это не «омоложение любой ценой», а системный подход к качеству жизни.</w:t>
      </w:r>
    </w:p>
    <w:p w14:paraId="0B8C7233" w14:textId="77777777" w:rsidR="00606722" w:rsidRPr="00606722" w:rsidRDefault="00606722" w:rsidP="00606722">
      <w:r w:rsidRPr="00606722">
        <w:t>Разговор объединил культурный, медицинский и социальный аспекты темы.</w:t>
      </w:r>
    </w:p>
    <w:p w14:paraId="2605BD0F" w14:textId="77777777" w:rsidR="00606722" w:rsidRPr="00606722" w:rsidRDefault="00606722" w:rsidP="00606722">
      <w:r w:rsidRPr="00606722">
        <w:pict w14:anchorId="2530A2BB">
          <v:rect id="_x0000_i1053" style="width:0;height:1.5pt" o:hralign="center" o:hrstd="t" o:hr="t" fillcolor="#a0a0a0" stroked="f"/>
        </w:pict>
      </w:r>
    </w:p>
    <w:p w14:paraId="4532BA92" w14:textId="77777777" w:rsidR="00606722" w:rsidRPr="00606722" w:rsidRDefault="00606722" w:rsidP="00606722">
      <w:pPr>
        <w:rPr>
          <w:b/>
          <w:bCs/>
        </w:rPr>
      </w:pPr>
      <w:r w:rsidRPr="00606722">
        <w:rPr>
          <w:b/>
          <w:bCs/>
        </w:rPr>
        <w:t>Ключевые идеи</w:t>
      </w:r>
    </w:p>
    <w:p w14:paraId="462C4FE0" w14:textId="77777777" w:rsidR="00606722" w:rsidRPr="00606722" w:rsidRDefault="00606722" w:rsidP="00606722">
      <w:pPr>
        <w:rPr>
          <w:b/>
          <w:bCs/>
        </w:rPr>
      </w:pPr>
      <w:r w:rsidRPr="00606722">
        <w:rPr>
          <w:b/>
          <w:bCs/>
        </w:rPr>
        <w:t>1. Красота перестала быть только внешней категорией</w:t>
      </w:r>
    </w:p>
    <w:p w14:paraId="2D01203D" w14:textId="77777777" w:rsidR="00606722" w:rsidRPr="00606722" w:rsidRDefault="00606722" w:rsidP="00606722">
      <w:r w:rsidRPr="00606722">
        <w:t>Сегодня всё чаще речь идёт о внутреннем состоянии организма. Внешний вид рассматривается как отражение общего здоровья, образа жизни и уровня заботы о себе.</w:t>
      </w:r>
    </w:p>
    <w:p w14:paraId="1F3E922A" w14:textId="77777777" w:rsidR="00606722" w:rsidRPr="00606722" w:rsidRDefault="00606722" w:rsidP="00606722">
      <w:pPr>
        <w:rPr>
          <w:b/>
          <w:bCs/>
        </w:rPr>
      </w:pPr>
      <w:r w:rsidRPr="00606722">
        <w:rPr>
          <w:b/>
          <w:bCs/>
        </w:rPr>
        <w:t>2. Тренды формируют ожидания, но не отменяют биологию</w:t>
      </w:r>
    </w:p>
    <w:p w14:paraId="3E7A0C1B" w14:textId="77777777" w:rsidR="00606722" w:rsidRPr="00606722" w:rsidRDefault="00606722" w:rsidP="00606722">
      <w:r w:rsidRPr="00606722">
        <w:t xml:space="preserve">Мода на процедуры и технологии меняется, однако физиологические законы остаются неизменными. Любое вмешательство должно учитывать </w:t>
      </w:r>
      <w:proofErr w:type="gramStart"/>
      <w:r w:rsidRPr="00606722">
        <w:t>индивидуальные особенности</w:t>
      </w:r>
      <w:proofErr w:type="gramEnd"/>
      <w:r w:rsidRPr="00606722">
        <w:t xml:space="preserve"> человека.</w:t>
      </w:r>
    </w:p>
    <w:p w14:paraId="6B2F4026" w14:textId="77777777" w:rsidR="00606722" w:rsidRPr="00606722" w:rsidRDefault="00606722" w:rsidP="00606722">
      <w:pPr>
        <w:rPr>
          <w:b/>
          <w:bCs/>
        </w:rPr>
      </w:pPr>
      <w:r w:rsidRPr="00606722">
        <w:rPr>
          <w:b/>
          <w:bCs/>
        </w:rPr>
        <w:t>3. Роль государства в формировании культуры здоровья</w:t>
      </w:r>
    </w:p>
    <w:p w14:paraId="0EBCD191" w14:textId="77777777" w:rsidR="00606722" w:rsidRPr="00606722" w:rsidRDefault="00606722" w:rsidP="00606722">
      <w:r w:rsidRPr="00606722">
        <w:t>Дарья Сергеевна Лантратова подчеркнула, что популяризация здорового образа жизни — это не только частная инициатива, но и элемент общественной и государственной стратегии. Формирование культуры профилактики становится приоритетом.</w:t>
      </w:r>
    </w:p>
    <w:p w14:paraId="7CC0608B" w14:textId="77777777" w:rsidR="00606722" w:rsidRPr="00606722" w:rsidRDefault="00606722" w:rsidP="00606722">
      <w:pPr>
        <w:rPr>
          <w:b/>
          <w:bCs/>
        </w:rPr>
      </w:pPr>
      <w:r w:rsidRPr="00606722">
        <w:rPr>
          <w:b/>
          <w:bCs/>
        </w:rPr>
        <w:t>4. Технологии — инструмент, а не универсальное решение</w:t>
      </w:r>
    </w:p>
    <w:p w14:paraId="7B44AF86" w14:textId="77777777" w:rsidR="00606722" w:rsidRPr="00606722" w:rsidRDefault="00606722" w:rsidP="00606722">
      <w:r w:rsidRPr="00606722">
        <w:t xml:space="preserve">Эксперты, среди которых Лев Андреевич </w:t>
      </w:r>
      <w:proofErr w:type="spellStart"/>
      <w:r w:rsidRPr="00606722">
        <w:t>Ашафян</w:t>
      </w:r>
      <w:proofErr w:type="spellEnd"/>
      <w:r w:rsidRPr="00606722">
        <w:t xml:space="preserve"> и другие специалисты, отметили: современные аппаратные и лазерные методики эффективны только при грамотной диагностике и правильных показаниях. Без системного подхода они не дают устойчивого результата.</w:t>
      </w:r>
    </w:p>
    <w:p w14:paraId="150EB1C7" w14:textId="77777777" w:rsidR="00606722" w:rsidRPr="00606722" w:rsidRDefault="00606722" w:rsidP="00606722">
      <w:pPr>
        <w:rPr>
          <w:b/>
          <w:bCs/>
        </w:rPr>
      </w:pPr>
      <w:r w:rsidRPr="00606722">
        <w:rPr>
          <w:b/>
          <w:bCs/>
        </w:rPr>
        <w:t>5. Эстетика и здоровье не должны противопоставляться</w:t>
      </w:r>
    </w:p>
    <w:p w14:paraId="6FC6C9C6" w14:textId="77777777" w:rsidR="00606722" w:rsidRPr="00606722" w:rsidRDefault="00606722" w:rsidP="00606722">
      <w:r w:rsidRPr="00606722">
        <w:t>Обсуждалась идея баланса: эстетическая медицина не может существовать отдельно от клинической оценки состояния организма. Красота должна усиливать качество жизни, а не маскировать проблемы.</w:t>
      </w:r>
    </w:p>
    <w:p w14:paraId="3837B0C2" w14:textId="77777777" w:rsidR="00606722" w:rsidRPr="00606722" w:rsidRDefault="00606722" w:rsidP="00606722">
      <w:pPr>
        <w:rPr>
          <w:b/>
          <w:bCs/>
        </w:rPr>
      </w:pPr>
      <w:r w:rsidRPr="00606722">
        <w:rPr>
          <w:b/>
          <w:bCs/>
        </w:rPr>
        <w:t>6. Ответственность специалиста</w:t>
      </w:r>
    </w:p>
    <w:p w14:paraId="4B84D7D2" w14:textId="77777777" w:rsidR="00606722" w:rsidRPr="00606722" w:rsidRDefault="00606722" w:rsidP="00606722">
      <w:r w:rsidRPr="00606722">
        <w:t>Врач сегодня — не просто исполнитель запроса, а эксперт, который обязан оценивать риски и действовать в интересах пациента, даже если это требует ограничений или отказа от процедуры.</w:t>
      </w:r>
    </w:p>
    <w:p w14:paraId="425868DB" w14:textId="77777777" w:rsidR="00606722" w:rsidRPr="00606722" w:rsidRDefault="00606722" w:rsidP="00606722">
      <w:r w:rsidRPr="00606722">
        <w:pict w14:anchorId="55DF9C66">
          <v:rect id="_x0000_i1054" style="width:0;height:1.5pt" o:hralign="center" o:hrstd="t" o:hr="t" fillcolor="#a0a0a0" stroked="f"/>
        </w:pict>
      </w:r>
    </w:p>
    <w:p w14:paraId="54BB8408" w14:textId="77777777" w:rsidR="00606722" w:rsidRPr="00606722" w:rsidRDefault="00606722" w:rsidP="00606722">
      <w:pPr>
        <w:rPr>
          <w:b/>
          <w:bCs/>
        </w:rPr>
      </w:pPr>
      <w:r w:rsidRPr="00606722">
        <w:rPr>
          <w:b/>
          <w:bCs/>
        </w:rPr>
        <w:t>Что это значит для практики и общества</w:t>
      </w:r>
    </w:p>
    <w:p w14:paraId="38C50504" w14:textId="77777777" w:rsidR="00606722" w:rsidRPr="00606722" w:rsidRDefault="00606722" w:rsidP="00606722">
      <w:r w:rsidRPr="00606722">
        <w:lastRenderedPageBreak/>
        <w:t>Сессия показала, что индустрия красоты переживает этап зрелости. Уходит эпоха агрессивных стандартов и гонки за модой. На первый план выходит устойчивость, профилактика, доказательная база и междисциплинарный подход.</w:t>
      </w:r>
    </w:p>
    <w:p w14:paraId="795E49AF" w14:textId="77777777" w:rsidR="00606722" w:rsidRPr="00606722" w:rsidRDefault="00606722" w:rsidP="00606722">
      <w:r w:rsidRPr="00606722">
        <w:t>Для врачей это означает необходимость расширения компетенций — от эстетики к пониманию системного здоровья.</w:t>
      </w:r>
      <w:r w:rsidRPr="00606722">
        <w:br/>
        <w:t>Для общества — смещение фокуса с «быстро и эффектно» к «долго и безопасно».</w:t>
      </w:r>
      <w:r w:rsidRPr="00606722">
        <w:br/>
        <w:t>Для индустрии в целом — переход от маркетинга обещаний к ответственности за результат.</w:t>
      </w:r>
    </w:p>
    <w:p w14:paraId="032AA834" w14:textId="77777777" w:rsidR="008A48FB" w:rsidRPr="00EC3772" w:rsidRDefault="008A48FB" w:rsidP="00606722"/>
    <w:sectPr w:rsidR="008A48FB" w:rsidRPr="00EC3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21D31"/>
    <w:multiLevelType w:val="multilevel"/>
    <w:tmpl w:val="1F42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63826"/>
    <w:multiLevelType w:val="multilevel"/>
    <w:tmpl w:val="8ADA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25C06"/>
    <w:multiLevelType w:val="multilevel"/>
    <w:tmpl w:val="1D96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F08DD"/>
    <w:multiLevelType w:val="multilevel"/>
    <w:tmpl w:val="525A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2141F"/>
    <w:multiLevelType w:val="multilevel"/>
    <w:tmpl w:val="19FE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8D7B19"/>
    <w:multiLevelType w:val="multilevel"/>
    <w:tmpl w:val="8CA4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E96FDD"/>
    <w:multiLevelType w:val="multilevel"/>
    <w:tmpl w:val="61CC5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4C4CD6"/>
    <w:multiLevelType w:val="multilevel"/>
    <w:tmpl w:val="C4F8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071DDE"/>
    <w:multiLevelType w:val="multilevel"/>
    <w:tmpl w:val="FCEE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171C64"/>
    <w:multiLevelType w:val="multilevel"/>
    <w:tmpl w:val="9942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873B89"/>
    <w:multiLevelType w:val="multilevel"/>
    <w:tmpl w:val="91CC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884AD9"/>
    <w:multiLevelType w:val="multilevel"/>
    <w:tmpl w:val="755E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3E0B98"/>
    <w:multiLevelType w:val="multilevel"/>
    <w:tmpl w:val="F402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6139FA"/>
    <w:multiLevelType w:val="multilevel"/>
    <w:tmpl w:val="F0B8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94673B"/>
    <w:multiLevelType w:val="multilevel"/>
    <w:tmpl w:val="0852A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966650"/>
    <w:multiLevelType w:val="multilevel"/>
    <w:tmpl w:val="AD82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4405CC"/>
    <w:multiLevelType w:val="multilevel"/>
    <w:tmpl w:val="4A36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887EB3"/>
    <w:multiLevelType w:val="multilevel"/>
    <w:tmpl w:val="EFD8E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903377"/>
    <w:multiLevelType w:val="multilevel"/>
    <w:tmpl w:val="53627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0E111B"/>
    <w:multiLevelType w:val="multilevel"/>
    <w:tmpl w:val="CD4A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2426FE"/>
    <w:multiLevelType w:val="multilevel"/>
    <w:tmpl w:val="4748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791B74"/>
    <w:multiLevelType w:val="multilevel"/>
    <w:tmpl w:val="E9FE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43FFE"/>
    <w:multiLevelType w:val="multilevel"/>
    <w:tmpl w:val="4A5C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1226B4"/>
    <w:multiLevelType w:val="multilevel"/>
    <w:tmpl w:val="0958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090102"/>
    <w:multiLevelType w:val="multilevel"/>
    <w:tmpl w:val="A4C0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A67F18"/>
    <w:multiLevelType w:val="multilevel"/>
    <w:tmpl w:val="380A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620BF1"/>
    <w:multiLevelType w:val="multilevel"/>
    <w:tmpl w:val="8E3AB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0067281">
    <w:abstractNumId w:val="2"/>
  </w:num>
  <w:num w:numId="2" w16cid:durableId="1031229447">
    <w:abstractNumId w:val="26"/>
  </w:num>
  <w:num w:numId="3" w16cid:durableId="607397621">
    <w:abstractNumId w:val="19"/>
  </w:num>
  <w:num w:numId="4" w16cid:durableId="1575161989">
    <w:abstractNumId w:val="8"/>
  </w:num>
  <w:num w:numId="5" w16cid:durableId="2135831313">
    <w:abstractNumId w:val="20"/>
  </w:num>
  <w:num w:numId="6" w16cid:durableId="1979676698">
    <w:abstractNumId w:val="11"/>
  </w:num>
  <w:num w:numId="7" w16cid:durableId="29654021">
    <w:abstractNumId w:val="21"/>
  </w:num>
  <w:num w:numId="8" w16cid:durableId="2015568045">
    <w:abstractNumId w:val="5"/>
  </w:num>
  <w:num w:numId="9" w16cid:durableId="1323699324">
    <w:abstractNumId w:val="14"/>
  </w:num>
  <w:num w:numId="10" w16cid:durableId="930772171">
    <w:abstractNumId w:val="4"/>
  </w:num>
  <w:num w:numId="11" w16cid:durableId="161893367">
    <w:abstractNumId w:val="16"/>
  </w:num>
  <w:num w:numId="12" w16cid:durableId="2074692971">
    <w:abstractNumId w:val="1"/>
  </w:num>
  <w:num w:numId="13" w16cid:durableId="695229165">
    <w:abstractNumId w:val="0"/>
  </w:num>
  <w:num w:numId="14" w16cid:durableId="738670907">
    <w:abstractNumId w:val="25"/>
  </w:num>
  <w:num w:numId="15" w16cid:durableId="737825011">
    <w:abstractNumId w:val="10"/>
  </w:num>
  <w:num w:numId="16" w16cid:durableId="1890604539">
    <w:abstractNumId w:val="7"/>
  </w:num>
  <w:num w:numId="17" w16cid:durableId="589124388">
    <w:abstractNumId w:val="13"/>
  </w:num>
  <w:num w:numId="18" w16cid:durableId="1924610016">
    <w:abstractNumId w:val="17"/>
  </w:num>
  <w:num w:numId="19" w16cid:durableId="132262836">
    <w:abstractNumId w:val="12"/>
  </w:num>
  <w:num w:numId="20" w16cid:durableId="2143843423">
    <w:abstractNumId w:val="15"/>
  </w:num>
  <w:num w:numId="21" w16cid:durableId="1390425256">
    <w:abstractNumId w:val="3"/>
  </w:num>
  <w:num w:numId="22" w16cid:durableId="670451324">
    <w:abstractNumId w:val="18"/>
  </w:num>
  <w:num w:numId="23" w16cid:durableId="1682470920">
    <w:abstractNumId w:val="9"/>
  </w:num>
  <w:num w:numId="24" w16cid:durableId="560823310">
    <w:abstractNumId w:val="22"/>
  </w:num>
  <w:num w:numId="25" w16cid:durableId="831412316">
    <w:abstractNumId w:val="24"/>
  </w:num>
  <w:num w:numId="26" w16cid:durableId="2043169702">
    <w:abstractNumId w:val="6"/>
  </w:num>
  <w:num w:numId="27" w16cid:durableId="210195256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AD"/>
    <w:rsid w:val="003668F4"/>
    <w:rsid w:val="00500B6E"/>
    <w:rsid w:val="00606722"/>
    <w:rsid w:val="00754B12"/>
    <w:rsid w:val="00795DAD"/>
    <w:rsid w:val="00837F59"/>
    <w:rsid w:val="008A48FB"/>
    <w:rsid w:val="00AA1498"/>
    <w:rsid w:val="00BD179F"/>
    <w:rsid w:val="00CE5194"/>
    <w:rsid w:val="00E127BC"/>
    <w:rsid w:val="00EC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D303A"/>
  <w15:chartTrackingRefBased/>
  <w15:docId w15:val="{9D8E8556-07D2-4C8C-888B-B482391C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5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D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D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D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D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D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D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5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5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5DA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5DA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5D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5D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5D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5D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5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5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5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5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5D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5D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5DA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5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5DA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95D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 Аббясов</dc:creator>
  <cp:keywords/>
  <dc:description/>
  <cp:lastModifiedBy>Ильяс Аббясов</cp:lastModifiedBy>
  <cp:revision>2</cp:revision>
  <dcterms:created xsi:type="dcterms:W3CDTF">2026-02-25T09:50:00Z</dcterms:created>
  <dcterms:modified xsi:type="dcterms:W3CDTF">2026-02-25T09:50:00Z</dcterms:modified>
</cp:coreProperties>
</file>