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7EBE8" w14:textId="2CF76208" w:rsidR="00AA1498" w:rsidRPr="00AA1498" w:rsidRDefault="00AA1498" w:rsidP="00AA1498">
      <w:pPr>
        <w:rPr>
          <w:b/>
          <w:bCs/>
        </w:rPr>
      </w:pPr>
      <w:r w:rsidRPr="00AA1498">
        <w:rPr>
          <w:b/>
          <w:bCs/>
        </w:rPr>
        <w:t>Конспект с</w:t>
      </w:r>
      <w:r>
        <w:rPr>
          <w:b/>
          <w:bCs/>
        </w:rPr>
        <w:t>ессии</w:t>
      </w:r>
    </w:p>
    <w:p w14:paraId="49F1E96A" w14:textId="29789583" w:rsidR="00AA1498" w:rsidRPr="00AA1498" w:rsidRDefault="00AA1498" w:rsidP="00AA1498">
      <w:r w:rsidRPr="00AA1498">
        <w:rPr>
          <w:b/>
          <w:bCs/>
        </w:rPr>
        <w:t>«Работодатель как драйвер культуры здоровья»</w:t>
      </w:r>
      <w:r w:rsidRPr="00AA1498">
        <w:br/>
      </w:r>
    </w:p>
    <w:p w14:paraId="609461F2" w14:textId="77777777" w:rsidR="00AA1498" w:rsidRPr="00AA1498" w:rsidRDefault="00AA1498" w:rsidP="00AA1498">
      <w:pPr>
        <w:rPr>
          <w:b/>
          <w:bCs/>
        </w:rPr>
      </w:pPr>
      <w:r w:rsidRPr="00AA1498">
        <w:rPr>
          <w:b/>
          <w:bCs/>
        </w:rPr>
        <w:t>1. Главная идея сессии</w:t>
      </w:r>
    </w:p>
    <w:p w14:paraId="377E63F8" w14:textId="77777777" w:rsidR="00AA1498" w:rsidRPr="00AA1498" w:rsidRDefault="00AA1498" w:rsidP="00AA1498">
      <w:r w:rsidRPr="00AA1498">
        <w:t>Работодатель сегодня — это не просто организатор труда, а фактор, напрямую влияющий на здоровье, продолжительность жизни и поведенческие привычки людей. Культура здоровья формируется не декларациями, а управленческими решениями и корпоративной средой.</w:t>
      </w:r>
    </w:p>
    <w:p w14:paraId="06CDFFE2" w14:textId="77777777" w:rsidR="00AA1498" w:rsidRPr="00AA1498" w:rsidRDefault="00AA1498" w:rsidP="00AA1498">
      <w:r w:rsidRPr="00AA1498">
        <w:pict w14:anchorId="582C8158">
          <v:rect id="_x0000_i1212" style="width:0;height:1.5pt" o:hralign="center" o:hrstd="t" o:hr="t" fillcolor="#a0a0a0" stroked="f"/>
        </w:pict>
      </w:r>
    </w:p>
    <w:p w14:paraId="27DE2BF6" w14:textId="77777777" w:rsidR="00AA1498" w:rsidRPr="00AA1498" w:rsidRDefault="00AA1498" w:rsidP="00AA1498">
      <w:pPr>
        <w:rPr>
          <w:b/>
          <w:bCs/>
        </w:rPr>
      </w:pPr>
      <w:r w:rsidRPr="00AA1498">
        <w:rPr>
          <w:b/>
          <w:bCs/>
        </w:rPr>
        <w:t>2. Здоровье как экономический ресурс</w:t>
      </w:r>
    </w:p>
    <w:p w14:paraId="11495250" w14:textId="77777777" w:rsidR="00AA1498" w:rsidRPr="00AA1498" w:rsidRDefault="00AA1498" w:rsidP="00AA1498">
      <w:r w:rsidRPr="00AA1498">
        <w:t>В сессии был приведён конкретный расчёт медико-экономической эффективности корпоративных программ: за 10 лет — 840 млн рублей эффекта, двукратное снижение инвалидизации и сокращение случаев временной нетрудоспособности.</w:t>
      </w:r>
    </w:p>
    <w:p w14:paraId="44E787A7" w14:textId="77777777" w:rsidR="00AA1498" w:rsidRPr="00AA1498" w:rsidRDefault="00AA1498" w:rsidP="00AA1498">
      <w:r w:rsidRPr="00AA1498">
        <w:t>Ключевой тезис:</w:t>
      </w:r>
      <w:r w:rsidRPr="00AA1498">
        <w:br/>
      </w:r>
      <w:r w:rsidRPr="00AA1498">
        <w:rPr>
          <w:b/>
          <w:bCs/>
        </w:rPr>
        <w:t>профилактика — это инвестиция с измеримой отдачей</w:t>
      </w:r>
      <w:r w:rsidRPr="00AA1498">
        <w:t>, а не социальная нагрузка на бизнес.</w:t>
      </w:r>
    </w:p>
    <w:p w14:paraId="014BDB2D" w14:textId="77777777" w:rsidR="00AA1498" w:rsidRPr="00AA1498" w:rsidRDefault="00AA1498" w:rsidP="00AA1498">
      <w:r w:rsidRPr="00AA1498">
        <w:t>Здоровье сотрудников влияет на:</w:t>
      </w:r>
    </w:p>
    <w:p w14:paraId="56240817" w14:textId="77777777" w:rsidR="00AA1498" w:rsidRPr="00AA1498" w:rsidRDefault="00AA1498" w:rsidP="00AA1498">
      <w:pPr>
        <w:numPr>
          <w:ilvl w:val="0"/>
          <w:numId w:val="26"/>
        </w:numPr>
      </w:pPr>
      <w:r w:rsidRPr="00AA1498">
        <w:t>производительность труда</w:t>
      </w:r>
    </w:p>
    <w:p w14:paraId="3F5743C8" w14:textId="77777777" w:rsidR="00AA1498" w:rsidRPr="00AA1498" w:rsidRDefault="00AA1498" w:rsidP="00AA1498">
      <w:pPr>
        <w:numPr>
          <w:ilvl w:val="0"/>
          <w:numId w:val="26"/>
        </w:numPr>
      </w:pPr>
      <w:r w:rsidRPr="00AA1498">
        <w:t>текучесть кадров</w:t>
      </w:r>
    </w:p>
    <w:p w14:paraId="11D02467" w14:textId="77777777" w:rsidR="00AA1498" w:rsidRPr="00AA1498" w:rsidRDefault="00AA1498" w:rsidP="00AA1498">
      <w:pPr>
        <w:numPr>
          <w:ilvl w:val="0"/>
          <w:numId w:val="26"/>
        </w:numPr>
      </w:pPr>
      <w:r w:rsidRPr="00AA1498">
        <w:t>количество больничных</w:t>
      </w:r>
    </w:p>
    <w:p w14:paraId="79114799" w14:textId="77777777" w:rsidR="00AA1498" w:rsidRPr="00AA1498" w:rsidRDefault="00AA1498" w:rsidP="00AA1498">
      <w:pPr>
        <w:numPr>
          <w:ilvl w:val="0"/>
          <w:numId w:val="26"/>
        </w:numPr>
      </w:pPr>
      <w:r w:rsidRPr="00AA1498">
        <w:t>устойчивость компании в долгосрочной перспективе</w:t>
      </w:r>
    </w:p>
    <w:p w14:paraId="26F4C407" w14:textId="77777777" w:rsidR="00AA1498" w:rsidRPr="00AA1498" w:rsidRDefault="00AA1498" w:rsidP="00AA1498">
      <w:r w:rsidRPr="00AA1498">
        <w:pict w14:anchorId="3E6AF4F8">
          <v:rect id="_x0000_i1213" style="width:0;height:1.5pt" o:hralign="center" o:hrstd="t" o:hr="t" fillcolor="#a0a0a0" stroked="f"/>
        </w:pict>
      </w:r>
    </w:p>
    <w:p w14:paraId="1710F55F" w14:textId="77777777" w:rsidR="00AA1498" w:rsidRPr="00AA1498" w:rsidRDefault="00AA1498" w:rsidP="00AA1498">
      <w:pPr>
        <w:rPr>
          <w:b/>
          <w:bCs/>
        </w:rPr>
      </w:pPr>
      <w:r w:rsidRPr="00AA1498">
        <w:rPr>
          <w:b/>
          <w:bCs/>
        </w:rPr>
        <w:t>3. Корпоративный спорт как инструмент изменения поведения</w:t>
      </w:r>
    </w:p>
    <w:p w14:paraId="00A1F32A" w14:textId="77777777" w:rsidR="00AA1498" w:rsidRPr="00AA1498" w:rsidRDefault="00AA1498" w:rsidP="00AA1498">
      <w:r w:rsidRPr="00AA1498">
        <w:t>Отдельный акцент был сделан на спорте внутри компаний. Это не разовые мероприятия, а системный инструмент вовлечения.</w:t>
      </w:r>
    </w:p>
    <w:p w14:paraId="5FFA47D4" w14:textId="77777777" w:rsidR="00AA1498" w:rsidRPr="00AA1498" w:rsidRDefault="00AA1498" w:rsidP="00AA1498">
      <w:r w:rsidRPr="00AA1498">
        <w:t>Почему это работает:</w:t>
      </w:r>
    </w:p>
    <w:p w14:paraId="1FA28B5A" w14:textId="77777777" w:rsidR="00AA1498" w:rsidRPr="00AA1498" w:rsidRDefault="00AA1498" w:rsidP="00AA1498">
      <w:pPr>
        <w:numPr>
          <w:ilvl w:val="0"/>
          <w:numId w:val="27"/>
        </w:numPr>
      </w:pPr>
      <w:r w:rsidRPr="00AA1498">
        <w:t>формирует регулярность</w:t>
      </w:r>
    </w:p>
    <w:p w14:paraId="39C8B9E3" w14:textId="77777777" w:rsidR="00AA1498" w:rsidRPr="00AA1498" w:rsidRDefault="00AA1498" w:rsidP="00AA1498">
      <w:pPr>
        <w:numPr>
          <w:ilvl w:val="0"/>
          <w:numId w:val="27"/>
        </w:numPr>
      </w:pPr>
      <w:r w:rsidRPr="00AA1498">
        <w:t>создаёт горизонтальные связи</w:t>
      </w:r>
    </w:p>
    <w:p w14:paraId="64900A29" w14:textId="77777777" w:rsidR="00AA1498" w:rsidRPr="00AA1498" w:rsidRDefault="00AA1498" w:rsidP="00AA1498">
      <w:pPr>
        <w:numPr>
          <w:ilvl w:val="0"/>
          <w:numId w:val="27"/>
        </w:numPr>
      </w:pPr>
      <w:r w:rsidRPr="00AA1498">
        <w:t>усиливает чувство принадлежности</w:t>
      </w:r>
    </w:p>
    <w:p w14:paraId="04E2B8CA" w14:textId="77777777" w:rsidR="00AA1498" w:rsidRPr="00AA1498" w:rsidRDefault="00AA1498" w:rsidP="00AA1498">
      <w:pPr>
        <w:numPr>
          <w:ilvl w:val="0"/>
          <w:numId w:val="27"/>
        </w:numPr>
      </w:pPr>
      <w:r w:rsidRPr="00AA1498">
        <w:t>меняет повседневные привычки</w:t>
      </w:r>
    </w:p>
    <w:p w14:paraId="08D7D475" w14:textId="77777777" w:rsidR="00AA1498" w:rsidRPr="00AA1498" w:rsidRDefault="00AA1498" w:rsidP="00AA1498">
      <w:r w:rsidRPr="00AA1498">
        <w:t>Спорт в компании становится не «бонусом», а частью корпоративной культуры.</w:t>
      </w:r>
    </w:p>
    <w:p w14:paraId="5AFE5362" w14:textId="77777777" w:rsidR="00AA1498" w:rsidRPr="00AA1498" w:rsidRDefault="00AA1498" w:rsidP="00AA1498">
      <w:r w:rsidRPr="00AA1498">
        <w:pict w14:anchorId="2844AC6E">
          <v:rect id="_x0000_i1214" style="width:0;height:1.5pt" o:hralign="center" o:hrstd="t" o:hr="t" fillcolor="#a0a0a0" stroked="f"/>
        </w:pict>
      </w:r>
    </w:p>
    <w:p w14:paraId="69D1D05C" w14:textId="77777777" w:rsidR="00AA1498" w:rsidRPr="00AA1498" w:rsidRDefault="00AA1498" w:rsidP="00AA1498">
      <w:pPr>
        <w:rPr>
          <w:b/>
          <w:bCs/>
        </w:rPr>
      </w:pPr>
      <w:r w:rsidRPr="00AA1498">
        <w:rPr>
          <w:b/>
          <w:bCs/>
        </w:rPr>
        <w:t>4. Среда формирует привычки</w:t>
      </w:r>
    </w:p>
    <w:p w14:paraId="313339A2" w14:textId="77777777" w:rsidR="00AA1498" w:rsidRPr="00AA1498" w:rsidRDefault="00AA1498" w:rsidP="00AA1498">
      <w:r w:rsidRPr="00AA1498">
        <w:t>Один из центральных тезисов сессии:</w:t>
      </w:r>
      <w:r w:rsidRPr="00AA1498">
        <w:br/>
      </w:r>
      <w:r w:rsidRPr="00AA1498">
        <w:rPr>
          <w:b/>
          <w:bCs/>
        </w:rPr>
        <w:t>рабочее место ежедневно влияет на поведение человека.</w:t>
      </w:r>
    </w:p>
    <w:p w14:paraId="1536B806" w14:textId="77777777" w:rsidR="00AA1498" w:rsidRPr="00AA1498" w:rsidRDefault="00AA1498" w:rsidP="00AA1498">
      <w:r w:rsidRPr="00AA1498">
        <w:t>Режим труда, инфраструктура, поддержка профилактики, отношение руководства — всё это формирует модель жизни сотрудника.</w:t>
      </w:r>
    </w:p>
    <w:p w14:paraId="6F3E6C2F" w14:textId="77777777" w:rsidR="00AA1498" w:rsidRPr="00AA1498" w:rsidRDefault="00AA1498" w:rsidP="00AA1498">
      <w:r w:rsidRPr="00AA1498">
        <w:lastRenderedPageBreak/>
        <w:t>Если в компании поощряется активность и профилактика — это становится нормой.</w:t>
      </w:r>
      <w:r w:rsidRPr="00AA1498">
        <w:br/>
        <w:t>Если нет — культура здоровья не приживается.</w:t>
      </w:r>
    </w:p>
    <w:p w14:paraId="48C93525" w14:textId="77777777" w:rsidR="00AA1498" w:rsidRPr="00AA1498" w:rsidRDefault="00AA1498" w:rsidP="00AA1498">
      <w:r w:rsidRPr="00AA1498">
        <w:pict w14:anchorId="6D97C5BC">
          <v:rect id="_x0000_i1215" style="width:0;height:1.5pt" o:hralign="center" o:hrstd="t" o:hr="t" fillcolor="#a0a0a0" stroked="f"/>
        </w:pict>
      </w:r>
    </w:p>
    <w:p w14:paraId="6A089FD6" w14:textId="77777777" w:rsidR="00AA1498" w:rsidRPr="00AA1498" w:rsidRDefault="00AA1498" w:rsidP="00AA1498">
      <w:pPr>
        <w:rPr>
          <w:b/>
          <w:bCs/>
        </w:rPr>
      </w:pPr>
      <w:r w:rsidRPr="00AA1498">
        <w:rPr>
          <w:b/>
          <w:bCs/>
        </w:rPr>
        <w:t>5. Роль руководства</w:t>
      </w:r>
    </w:p>
    <w:p w14:paraId="67E8B4F3" w14:textId="77777777" w:rsidR="00AA1498" w:rsidRPr="00AA1498" w:rsidRDefault="00AA1498" w:rsidP="00AA1498">
      <w:r w:rsidRPr="00AA1498">
        <w:t>Без позиции собственника и топ-менеджмента изменения не происходят.</w:t>
      </w:r>
      <w:r w:rsidRPr="00AA1498">
        <w:br/>
        <w:t>Культура здоровья не может быть исключительно зоной HR — она требует управленческого лидерства.</w:t>
      </w:r>
    </w:p>
    <w:p w14:paraId="6572B0CE" w14:textId="77777777" w:rsidR="00AA1498" w:rsidRPr="00AA1498" w:rsidRDefault="00AA1498" w:rsidP="00AA1498">
      <w:r w:rsidRPr="00AA1498">
        <w:t>Здоровье сотрудников должно рассматриваться как часть стратегии устойчивого развития бизнеса.</w:t>
      </w:r>
    </w:p>
    <w:p w14:paraId="7BF5C991" w14:textId="77777777" w:rsidR="00AA1498" w:rsidRPr="00AA1498" w:rsidRDefault="00AA1498" w:rsidP="00AA1498">
      <w:r w:rsidRPr="00AA1498">
        <w:pict w14:anchorId="7289ABF7">
          <v:rect id="_x0000_i1216" style="width:0;height:1.5pt" o:hralign="center" o:hrstd="t" o:hr="t" fillcolor="#a0a0a0" stroked="f"/>
        </w:pict>
      </w:r>
    </w:p>
    <w:p w14:paraId="1F42ADBF" w14:textId="77777777" w:rsidR="00AA1498" w:rsidRPr="00AA1498" w:rsidRDefault="00AA1498" w:rsidP="00AA1498">
      <w:pPr>
        <w:rPr>
          <w:b/>
          <w:bCs/>
        </w:rPr>
      </w:pPr>
      <w:r w:rsidRPr="00AA1498">
        <w:rPr>
          <w:b/>
          <w:bCs/>
        </w:rPr>
        <w:t>6. Социальное измерение</w:t>
      </w:r>
    </w:p>
    <w:p w14:paraId="5C104BC8" w14:textId="77777777" w:rsidR="00AA1498" w:rsidRPr="00AA1498" w:rsidRDefault="00AA1498" w:rsidP="00AA1498">
      <w:r w:rsidRPr="00AA1498">
        <w:t>Сессия вывела разговор шире корпоративной повестки.</w:t>
      </w:r>
      <w:r w:rsidRPr="00AA1498">
        <w:br/>
        <w:t>Работодатель влияет не только на экономику компании, но и на демографические показатели, продолжительность активной жизни и качество человеческого капитала страны.</w:t>
      </w:r>
    </w:p>
    <w:p w14:paraId="783817DC" w14:textId="77777777" w:rsidR="00AA1498" w:rsidRPr="00AA1498" w:rsidRDefault="00AA1498" w:rsidP="00AA1498">
      <w:r w:rsidRPr="00AA1498">
        <w:t>Бизнес становится социальным институтом, формирующим поведение миллионов людей.</w:t>
      </w:r>
    </w:p>
    <w:p w14:paraId="1AF85BD2" w14:textId="77777777" w:rsidR="00AA1498" w:rsidRPr="00AA1498" w:rsidRDefault="00AA1498" w:rsidP="00AA1498">
      <w:r w:rsidRPr="00AA1498">
        <w:pict w14:anchorId="26970783">
          <v:rect id="_x0000_i1217" style="width:0;height:1.5pt" o:hralign="center" o:hrstd="t" o:hr="t" fillcolor="#a0a0a0" stroked="f"/>
        </w:pict>
      </w:r>
    </w:p>
    <w:p w14:paraId="44E7355F" w14:textId="77777777" w:rsidR="00AA1498" w:rsidRPr="00AA1498" w:rsidRDefault="00AA1498" w:rsidP="00AA1498">
      <w:pPr>
        <w:rPr>
          <w:b/>
          <w:bCs/>
        </w:rPr>
      </w:pPr>
      <w:r w:rsidRPr="00AA1498">
        <w:rPr>
          <w:b/>
          <w:bCs/>
        </w:rPr>
        <w:t>Вывод</w:t>
      </w:r>
    </w:p>
    <w:p w14:paraId="74F74C2F" w14:textId="77777777" w:rsidR="00AA1498" w:rsidRPr="00AA1498" w:rsidRDefault="00AA1498" w:rsidP="00AA1498">
      <w:r w:rsidRPr="00AA1498">
        <w:t>Культура здоровья в компании — это не про «заботу ради имиджа».</w:t>
      </w:r>
      <w:r w:rsidRPr="00AA1498">
        <w:br/>
        <w:t>Это про стратегию, экономику и долгосрочную устойчивость.</w:t>
      </w:r>
    </w:p>
    <w:p w14:paraId="4E329CA3" w14:textId="77777777" w:rsidR="00AA1498" w:rsidRPr="00AA1498" w:rsidRDefault="00AA1498" w:rsidP="00AA1498">
      <w:r w:rsidRPr="00AA1498">
        <w:t>Работодатель действительно может быть драйвером культуры здоровья — если рассматривает её как управляемый ресурс, а не как дополнительную нагрузку.</w:t>
      </w:r>
    </w:p>
    <w:p w14:paraId="032AA834" w14:textId="77777777" w:rsidR="008A48FB" w:rsidRPr="00AA1498" w:rsidRDefault="008A48FB" w:rsidP="00AA1498"/>
    <w:sectPr w:rsidR="008A48FB" w:rsidRPr="00AA1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21D31"/>
    <w:multiLevelType w:val="multilevel"/>
    <w:tmpl w:val="1F42A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63826"/>
    <w:multiLevelType w:val="multilevel"/>
    <w:tmpl w:val="8ADA5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025C06"/>
    <w:multiLevelType w:val="multilevel"/>
    <w:tmpl w:val="1D967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F08DD"/>
    <w:multiLevelType w:val="multilevel"/>
    <w:tmpl w:val="525AD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82141F"/>
    <w:multiLevelType w:val="multilevel"/>
    <w:tmpl w:val="19FE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8D7B19"/>
    <w:multiLevelType w:val="multilevel"/>
    <w:tmpl w:val="8CA4E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E96FDD"/>
    <w:multiLevelType w:val="multilevel"/>
    <w:tmpl w:val="61CC5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4C4CD6"/>
    <w:multiLevelType w:val="multilevel"/>
    <w:tmpl w:val="C4F80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071DDE"/>
    <w:multiLevelType w:val="multilevel"/>
    <w:tmpl w:val="FCEEE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171C64"/>
    <w:multiLevelType w:val="multilevel"/>
    <w:tmpl w:val="9942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873B89"/>
    <w:multiLevelType w:val="multilevel"/>
    <w:tmpl w:val="91CCE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884AD9"/>
    <w:multiLevelType w:val="multilevel"/>
    <w:tmpl w:val="755E3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3E0B98"/>
    <w:multiLevelType w:val="multilevel"/>
    <w:tmpl w:val="F402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6139FA"/>
    <w:multiLevelType w:val="multilevel"/>
    <w:tmpl w:val="F0B86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94673B"/>
    <w:multiLevelType w:val="multilevel"/>
    <w:tmpl w:val="0852A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966650"/>
    <w:multiLevelType w:val="multilevel"/>
    <w:tmpl w:val="AD82C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4405CC"/>
    <w:multiLevelType w:val="multilevel"/>
    <w:tmpl w:val="4A36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887EB3"/>
    <w:multiLevelType w:val="multilevel"/>
    <w:tmpl w:val="EFD8E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903377"/>
    <w:multiLevelType w:val="multilevel"/>
    <w:tmpl w:val="53627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0E111B"/>
    <w:multiLevelType w:val="multilevel"/>
    <w:tmpl w:val="CD4A4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2426FE"/>
    <w:multiLevelType w:val="multilevel"/>
    <w:tmpl w:val="4748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791B74"/>
    <w:multiLevelType w:val="multilevel"/>
    <w:tmpl w:val="E9FE4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43FFE"/>
    <w:multiLevelType w:val="multilevel"/>
    <w:tmpl w:val="4A5C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1226B4"/>
    <w:multiLevelType w:val="multilevel"/>
    <w:tmpl w:val="0958D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090102"/>
    <w:multiLevelType w:val="multilevel"/>
    <w:tmpl w:val="A4C0D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A67F18"/>
    <w:multiLevelType w:val="multilevel"/>
    <w:tmpl w:val="380A4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620BF1"/>
    <w:multiLevelType w:val="multilevel"/>
    <w:tmpl w:val="8E3AB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0067281">
    <w:abstractNumId w:val="2"/>
  </w:num>
  <w:num w:numId="2" w16cid:durableId="1031229447">
    <w:abstractNumId w:val="26"/>
  </w:num>
  <w:num w:numId="3" w16cid:durableId="607397621">
    <w:abstractNumId w:val="19"/>
  </w:num>
  <w:num w:numId="4" w16cid:durableId="1575161989">
    <w:abstractNumId w:val="8"/>
  </w:num>
  <w:num w:numId="5" w16cid:durableId="2135831313">
    <w:abstractNumId w:val="20"/>
  </w:num>
  <w:num w:numId="6" w16cid:durableId="1979676698">
    <w:abstractNumId w:val="11"/>
  </w:num>
  <w:num w:numId="7" w16cid:durableId="29654021">
    <w:abstractNumId w:val="21"/>
  </w:num>
  <w:num w:numId="8" w16cid:durableId="2015568045">
    <w:abstractNumId w:val="5"/>
  </w:num>
  <w:num w:numId="9" w16cid:durableId="1323699324">
    <w:abstractNumId w:val="14"/>
  </w:num>
  <w:num w:numId="10" w16cid:durableId="930772171">
    <w:abstractNumId w:val="4"/>
  </w:num>
  <w:num w:numId="11" w16cid:durableId="161893367">
    <w:abstractNumId w:val="16"/>
  </w:num>
  <w:num w:numId="12" w16cid:durableId="2074692971">
    <w:abstractNumId w:val="1"/>
  </w:num>
  <w:num w:numId="13" w16cid:durableId="695229165">
    <w:abstractNumId w:val="0"/>
  </w:num>
  <w:num w:numId="14" w16cid:durableId="738670907">
    <w:abstractNumId w:val="25"/>
  </w:num>
  <w:num w:numId="15" w16cid:durableId="737825011">
    <w:abstractNumId w:val="10"/>
  </w:num>
  <w:num w:numId="16" w16cid:durableId="1890604539">
    <w:abstractNumId w:val="7"/>
  </w:num>
  <w:num w:numId="17" w16cid:durableId="589124388">
    <w:abstractNumId w:val="13"/>
  </w:num>
  <w:num w:numId="18" w16cid:durableId="1924610016">
    <w:abstractNumId w:val="17"/>
  </w:num>
  <w:num w:numId="19" w16cid:durableId="132262836">
    <w:abstractNumId w:val="12"/>
  </w:num>
  <w:num w:numId="20" w16cid:durableId="2143843423">
    <w:abstractNumId w:val="15"/>
  </w:num>
  <w:num w:numId="21" w16cid:durableId="1390425256">
    <w:abstractNumId w:val="3"/>
  </w:num>
  <w:num w:numId="22" w16cid:durableId="670451324">
    <w:abstractNumId w:val="18"/>
  </w:num>
  <w:num w:numId="23" w16cid:durableId="1682470920">
    <w:abstractNumId w:val="9"/>
  </w:num>
  <w:num w:numId="24" w16cid:durableId="560823310">
    <w:abstractNumId w:val="22"/>
  </w:num>
  <w:num w:numId="25" w16cid:durableId="831412316">
    <w:abstractNumId w:val="24"/>
  </w:num>
  <w:num w:numId="26" w16cid:durableId="2043169702">
    <w:abstractNumId w:val="6"/>
  </w:num>
  <w:num w:numId="27" w16cid:durableId="210195256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AD"/>
    <w:rsid w:val="00500B6E"/>
    <w:rsid w:val="00754B12"/>
    <w:rsid w:val="00795DAD"/>
    <w:rsid w:val="008A48FB"/>
    <w:rsid w:val="00AA1498"/>
    <w:rsid w:val="00CE5194"/>
    <w:rsid w:val="00E1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D303A"/>
  <w15:chartTrackingRefBased/>
  <w15:docId w15:val="{9D8E8556-07D2-4C8C-888B-B482391C7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5D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D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D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D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D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D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D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D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5D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5D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5D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5DA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5DA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5D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5D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5D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5D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5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95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D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5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5D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5D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95D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95DA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5D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95DA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95D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 Аббясов</dc:creator>
  <cp:keywords/>
  <dc:description/>
  <cp:lastModifiedBy>Ильяс Аббясов</cp:lastModifiedBy>
  <cp:revision>2</cp:revision>
  <dcterms:created xsi:type="dcterms:W3CDTF">2026-02-24T09:53:00Z</dcterms:created>
  <dcterms:modified xsi:type="dcterms:W3CDTF">2026-02-24T09:53:00Z</dcterms:modified>
</cp:coreProperties>
</file>